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BE" w:rsidRPr="00032990" w:rsidRDefault="002A70BE" w:rsidP="008013CD">
      <w:pPr>
        <w:rPr>
          <w:b/>
        </w:rPr>
      </w:pPr>
      <w:r w:rsidRPr="00032990">
        <w:rPr>
          <w:b/>
        </w:rPr>
        <w:t xml:space="preserve">Was der Vorsitzende des Islamrats in </w:t>
      </w:r>
      <w:proofErr w:type="spellStart"/>
      <w:r w:rsidRPr="00032990">
        <w:rPr>
          <w:b/>
        </w:rPr>
        <w:t>Ladelund</w:t>
      </w:r>
      <w:proofErr w:type="spellEnd"/>
      <w:r w:rsidRPr="00032990">
        <w:rPr>
          <w:b/>
        </w:rPr>
        <w:t xml:space="preserve"> sagte</w:t>
      </w:r>
    </w:p>
    <w:p w:rsidR="00032990" w:rsidRDefault="00032990" w:rsidP="008013CD">
      <w:r>
        <w:t>Am 10. Dezember, dem 70. Jahrestag der Allgemeinen M</w:t>
      </w:r>
      <w:bookmarkStart w:id="0" w:name="_GoBack"/>
      <w:bookmarkEnd w:id="0"/>
      <w:r>
        <w:t xml:space="preserve">enschenrechtserklärung, war Burhan Kesici als Vorsitzender des Islamrats für die Bundesrepublik Deutschland bei einem interreligiösen Dialog zum Thema Menschenrechte in der KZ-Gedenk- und Begegnungsstätte </w:t>
      </w:r>
      <w:proofErr w:type="spellStart"/>
      <w:r w:rsidR="00D96B9A">
        <w:t>Ladelund</w:t>
      </w:r>
      <w:proofErr w:type="spellEnd"/>
      <w:r w:rsidR="00D96B9A">
        <w:t xml:space="preserve"> </w:t>
      </w:r>
      <w:r>
        <w:t xml:space="preserve">zu Gast. In seinem Impulsvortrag verglich er </w:t>
      </w:r>
      <w:r w:rsidR="00D96B9A">
        <w:t>die</w:t>
      </w:r>
      <w:r>
        <w:t xml:space="preserve"> </w:t>
      </w:r>
      <w:r w:rsidR="001F0E98">
        <w:t>UN-Deklaration von 1948</w:t>
      </w:r>
      <w:r>
        <w:t xml:space="preserve"> </w:t>
      </w:r>
      <w:r w:rsidR="001F0E98">
        <w:t xml:space="preserve">mit dem Vertrag von Medina aus dem Jahr 622, den die eingewanderten arabischen Muslime </w:t>
      </w:r>
      <w:r w:rsidR="00F4428F">
        <w:t xml:space="preserve">dort </w:t>
      </w:r>
      <w:r w:rsidR="001F0E98">
        <w:t xml:space="preserve">am Beginn der islamischen Zeitrechnung mit den jüdischen Bewohnern schlossen. </w:t>
      </w:r>
      <w:r w:rsidR="00D96B9A">
        <w:t>Die politischen und theologischen Konsequenzen aus diesem Vergleich kann man in 20 Thesen zusammenfassen:</w:t>
      </w:r>
    </w:p>
    <w:p w:rsidR="008013CD" w:rsidRDefault="008013CD" w:rsidP="008013CD">
      <w:r>
        <w:t>-&gt;</w:t>
      </w:r>
      <w:r w:rsidRPr="00E726E6">
        <w:t xml:space="preserve"> Wir führen heute den Dialog nicht mehr a</w:t>
      </w:r>
      <w:r>
        <w:t xml:space="preserve">nhand von Quellen, sondern der </w:t>
      </w:r>
      <w:r w:rsidRPr="00E726E6">
        <w:t>Praxis - wichtig ist, ob wir uns als Menschen verstehen</w:t>
      </w:r>
      <w:r w:rsidR="001F0E98">
        <w:t>.</w:t>
      </w:r>
    </w:p>
    <w:p w:rsidR="006834AD" w:rsidRDefault="008013CD" w:rsidP="006834AD">
      <w:r>
        <w:t>-&gt;</w:t>
      </w:r>
      <w:r w:rsidR="006834AD" w:rsidRPr="00E726E6">
        <w:t xml:space="preserve"> Es gibt kaum Unterschiede zwischen </w:t>
      </w:r>
      <w:r>
        <w:t xml:space="preserve">gläubigen Menschen, die kommen </w:t>
      </w:r>
      <w:r w:rsidR="006834AD" w:rsidRPr="00E726E6">
        <w:t xml:space="preserve">sofort auf einen Nenner. Problematisch </w:t>
      </w:r>
      <w:r>
        <w:t xml:space="preserve">wird es durch die, die sich in </w:t>
      </w:r>
      <w:r w:rsidR="006834AD" w:rsidRPr="00E726E6">
        <w:t>der Religion nicht auskennen.</w:t>
      </w:r>
    </w:p>
    <w:p w:rsidR="008013CD" w:rsidRDefault="008013CD" w:rsidP="006834AD">
      <w:r>
        <w:t>-&gt;</w:t>
      </w:r>
      <w:r w:rsidR="006834AD" w:rsidRPr="00E726E6">
        <w:t xml:space="preserve"> Unser größter Feind ist die Unwissenheit und die Angst, die wir haben</w:t>
      </w:r>
      <w:r>
        <w:t>.</w:t>
      </w:r>
    </w:p>
    <w:p w:rsidR="006834AD" w:rsidRDefault="008013CD" w:rsidP="006834AD">
      <w:r>
        <w:t>-&gt;</w:t>
      </w:r>
      <w:r w:rsidR="006834AD" w:rsidRPr="00E726E6">
        <w:t xml:space="preserve"> In einer globalisierten Welt muss man zu den religiö</w:t>
      </w:r>
      <w:r>
        <w:t xml:space="preserve">sen Quellen zurück, </w:t>
      </w:r>
      <w:r w:rsidR="006834AD" w:rsidRPr="00E726E6">
        <w:t>um religiöse Aussagen richtig zu interpretieren</w:t>
      </w:r>
      <w:r w:rsidR="001F0E98">
        <w:t>.</w:t>
      </w:r>
    </w:p>
    <w:p w:rsidR="006834AD" w:rsidRDefault="008013CD" w:rsidP="006834AD">
      <w:r>
        <w:t>-&gt;</w:t>
      </w:r>
      <w:r w:rsidR="006834AD" w:rsidRPr="00E726E6">
        <w:t xml:space="preserve"> Man kann religiöse Ansichten nicht verenge</w:t>
      </w:r>
      <w:r>
        <w:t xml:space="preserve">n und gleichzeitig </w:t>
      </w:r>
      <w:r w:rsidR="006834AD" w:rsidRPr="00E726E6">
        <w:t>Absolutheit beanspruchen.</w:t>
      </w:r>
    </w:p>
    <w:p w:rsidR="006834AD" w:rsidRDefault="008013CD" w:rsidP="006834AD">
      <w:r>
        <w:t>-&gt;</w:t>
      </w:r>
      <w:r w:rsidR="006834AD" w:rsidRPr="00E726E6">
        <w:t xml:space="preserve"> Trotz der Verquickung zwischen Religionsstifter und S</w:t>
      </w:r>
      <w:r>
        <w:t xml:space="preserve">taatsoberhaupt gab </w:t>
      </w:r>
      <w:r w:rsidR="006834AD" w:rsidRPr="00E726E6">
        <w:t>es unter dem Propheten Religionsfreiheit und Diskriminierungsverbote</w:t>
      </w:r>
      <w:r w:rsidR="001F0E98">
        <w:t>.</w:t>
      </w:r>
    </w:p>
    <w:p w:rsidR="006834AD" w:rsidRDefault="008013CD" w:rsidP="006834AD">
      <w:r>
        <w:t>-&gt;</w:t>
      </w:r>
      <w:r w:rsidR="006834AD">
        <w:t xml:space="preserve"> </w:t>
      </w:r>
      <w:r w:rsidR="006834AD" w:rsidRPr="00E726E6">
        <w:t>Ein “islamischer Staat” muss</w:t>
      </w:r>
      <w:r w:rsidR="000C5EF3">
        <w:t xml:space="preserve"> [deshalb]</w:t>
      </w:r>
      <w:r w:rsidR="006834AD" w:rsidRPr="00E726E6">
        <w:t xml:space="preserve"> eigentlich säkula</w:t>
      </w:r>
      <w:r>
        <w:t xml:space="preserve">r sein. Der Staat kann </w:t>
      </w:r>
      <w:r w:rsidR="006834AD" w:rsidRPr="00E726E6">
        <w:t>keine Religion haben.</w:t>
      </w:r>
    </w:p>
    <w:p w:rsidR="006834AD" w:rsidRDefault="008013CD" w:rsidP="006834AD">
      <w:r>
        <w:t>-&gt;</w:t>
      </w:r>
      <w:r w:rsidR="006834AD" w:rsidRPr="00E726E6">
        <w:t xml:space="preserve"> Der Verstand kennt nur einen Weg: den rich</w:t>
      </w:r>
      <w:r>
        <w:t xml:space="preserve">tigen (türkisches Sprichwort). </w:t>
      </w:r>
      <w:r w:rsidR="006834AD" w:rsidRPr="00E726E6">
        <w:t>Da spielt die Religion oder die Ethnie keine Rolle</w:t>
      </w:r>
      <w:r w:rsidR="000C5EF3">
        <w:t>.</w:t>
      </w:r>
    </w:p>
    <w:p w:rsidR="000C5EF3" w:rsidRDefault="008013CD" w:rsidP="000C5EF3">
      <w:r>
        <w:t>-&gt;</w:t>
      </w:r>
      <w:r w:rsidR="000C5EF3" w:rsidRPr="00E726E6">
        <w:t xml:space="preserve"> Männer und Frauen haben in der Tradition</w:t>
      </w:r>
      <w:r>
        <w:t xml:space="preserve"> sehr unterschiedliche Rechte, </w:t>
      </w:r>
      <w:r w:rsidR="000C5EF3" w:rsidRPr="00E726E6">
        <w:t>die können aber - je nach Kontext - auch getauscht werden</w:t>
      </w:r>
      <w:r w:rsidR="001F0E98">
        <w:t>.</w:t>
      </w:r>
    </w:p>
    <w:p w:rsidR="006834AD" w:rsidRDefault="008013CD" w:rsidP="006834AD">
      <w:r>
        <w:t>-&gt;</w:t>
      </w:r>
      <w:r w:rsidR="006834AD" w:rsidRPr="00E726E6">
        <w:t xml:space="preserve"> Wenn die Verfassung unserer Theologie widerspricht, müssen wir</w:t>
      </w:r>
      <w:r>
        <w:t xml:space="preserve"> sie</w:t>
      </w:r>
      <w:r w:rsidR="001F0E98">
        <w:t xml:space="preserve"> [die Theologie]</w:t>
      </w:r>
      <w:r>
        <w:t xml:space="preserve"> nicht </w:t>
      </w:r>
      <w:r w:rsidR="006834AD" w:rsidRPr="00E726E6">
        <w:t>abändern, uns aber trotzdem an die Verfass</w:t>
      </w:r>
      <w:r>
        <w:t xml:space="preserve">ung halten, weil sie Grundlage </w:t>
      </w:r>
      <w:r w:rsidR="006834AD" w:rsidRPr="00E726E6">
        <w:t>unseres Zusammenlebens ist.</w:t>
      </w:r>
    </w:p>
    <w:p w:rsidR="006834AD" w:rsidRDefault="008013CD" w:rsidP="006834AD">
      <w:r>
        <w:t>-&gt;</w:t>
      </w:r>
      <w:r w:rsidR="006834AD" w:rsidRPr="00E726E6">
        <w:t xml:space="preserve"> Man kann staatliche Vorschriften in der Theorie kritisieren oder abl</w:t>
      </w:r>
      <w:r>
        <w:t xml:space="preserve">ehnen, </w:t>
      </w:r>
      <w:r w:rsidR="006834AD" w:rsidRPr="00E726E6">
        <w:t>und sich trotzdem in der Praxis an sie halten</w:t>
      </w:r>
      <w:r w:rsidR="001F0E98">
        <w:t>.</w:t>
      </w:r>
    </w:p>
    <w:p w:rsidR="006834AD" w:rsidRPr="00E726E6" w:rsidRDefault="008013CD" w:rsidP="006834AD">
      <w:r>
        <w:t>-&gt;</w:t>
      </w:r>
      <w:r w:rsidR="006834AD" w:rsidRPr="00E726E6">
        <w:t xml:space="preserve"> Ich glaube, dass die deutsche Verfassung h</w:t>
      </w:r>
      <w:r>
        <w:t xml:space="preserve">ervorragend ist. Sie ist das, </w:t>
      </w:r>
      <w:r w:rsidR="006834AD" w:rsidRPr="00E726E6">
        <w:t>was uns miteinander verbindet.</w:t>
      </w:r>
    </w:p>
    <w:p w:rsidR="006834AD" w:rsidRDefault="008013CD" w:rsidP="006834AD">
      <w:r>
        <w:t>-&gt;</w:t>
      </w:r>
      <w:r w:rsidR="006834AD" w:rsidRPr="00E726E6">
        <w:t xml:space="preserve"> Manche höchstrichterlichen Ent</w:t>
      </w:r>
      <w:r w:rsidR="000C5EF3">
        <w:t xml:space="preserve">scheidungen gegen Muslime wären [aber] </w:t>
      </w:r>
      <w:r w:rsidR="006834AD" w:rsidRPr="00E726E6">
        <w:t>vor 20 Jahren nicht möglich gewesen</w:t>
      </w:r>
      <w:r w:rsidR="000C5EF3">
        <w:t>.</w:t>
      </w:r>
    </w:p>
    <w:p w:rsidR="006834AD" w:rsidRDefault="008013CD" w:rsidP="006834AD">
      <w:r>
        <w:t>-&gt;</w:t>
      </w:r>
      <w:r w:rsidR="006834AD" w:rsidRPr="00E726E6">
        <w:t xml:space="preserve"> Eines der größten Probleme ist, dass man das </w:t>
      </w:r>
      <w:r>
        <w:t xml:space="preserve">Vertrauen in die Gerechtigkeit </w:t>
      </w:r>
      <w:r w:rsidR="006834AD" w:rsidRPr="00E726E6">
        <w:t>verloren hat</w:t>
      </w:r>
      <w:r w:rsidR="000C5EF3">
        <w:t>.</w:t>
      </w:r>
    </w:p>
    <w:p w:rsidR="006834AD" w:rsidRDefault="008013CD" w:rsidP="006834AD">
      <w:r>
        <w:t>-&gt;</w:t>
      </w:r>
      <w:r w:rsidR="006834AD" w:rsidRPr="00E726E6">
        <w:t xml:space="preserve"> Es gibt in über 50 mehrheitlich von M</w:t>
      </w:r>
      <w:r>
        <w:t xml:space="preserve">uslimen bewohnten Staaten nur </w:t>
      </w:r>
      <w:r w:rsidR="006834AD" w:rsidRPr="00E726E6">
        <w:t>in den wenigsten Demokratien</w:t>
      </w:r>
      <w:r w:rsidR="000C5EF3">
        <w:t>.</w:t>
      </w:r>
      <w:r w:rsidR="001F0E98">
        <w:t xml:space="preserve"> </w:t>
      </w:r>
      <w:r w:rsidR="006834AD" w:rsidRPr="00E726E6">
        <w:t xml:space="preserve">Sobald </w:t>
      </w:r>
      <w:r w:rsidR="000C5EF3">
        <w:t xml:space="preserve">[aber] </w:t>
      </w:r>
      <w:r w:rsidR="006834AD" w:rsidRPr="00E726E6">
        <w:t>Muslime in einem Staat eine Demo</w:t>
      </w:r>
      <w:r>
        <w:t xml:space="preserve">kratie zu errichten versuchen, </w:t>
      </w:r>
      <w:r w:rsidR="006834AD" w:rsidRPr="00E726E6">
        <w:t>kommt ein Militärputsch, und der Westen sagt: “Das ist gut so!”</w:t>
      </w:r>
    </w:p>
    <w:p w:rsidR="006834AD" w:rsidRDefault="008013CD" w:rsidP="006834AD">
      <w:r>
        <w:t>-&gt;</w:t>
      </w:r>
      <w:r w:rsidR="006834AD" w:rsidRPr="00E726E6">
        <w:t xml:space="preserve"> Wir müssen dahin kommen, dass wir sagen: “Das Recht gilt für jeden” - egal, ob er unser Verbündeter oder unser Gegner ist</w:t>
      </w:r>
      <w:r w:rsidR="000C5EF3">
        <w:t>.</w:t>
      </w:r>
    </w:p>
    <w:p w:rsidR="006834AD" w:rsidRDefault="008013CD" w:rsidP="006834AD">
      <w:r>
        <w:lastRenderedPageBreak/>
        <w:t>-&gt;</w:t>
      </w:r>
      <w:r w:rsidR="006834AD" w:rsidRPr="00E726E6">
        <w:t xml:space="preserve"> Wir müssen als fortgeschrittene Indu</w:t>
      </w:r>
      <w:r>
        <w:t xml:space="preserve">strieländer auch gegen unsere </w:t>
      </w:r>
      <w:r w:rsidR="006834AD" w:rsidRPr="00E726E6">
        <w:t>wirtschaftlichen Interessen handeln kön</w:t>
      </w:r>
      <w:r>
        <w:t xml:space="preserve">nen, wenn es um Menschenrechte </w:t>
      </w:r>
      <w:r w:rsidR="006834AD" w:rsidRPr="00E726E6">
        <w:t>geht</w:t>
      </w:r>
      <w:r w:rsidR="000C5EF3">
        <w:t>.</w:t>
      </w:r>
    </w:p>
    <w:p w:rsidR="000C5EF3" w:rsidRDefault="008013CD" w:rsidP="000C5EF3">
      <w:r>
        <w:t>-&gt;</w:t>
      </w:r>
      <w:r w:rsidR="000C5EF3" w:rsidRPr="00E726E6">
        <w:t xml:space="preserve"> Die Reichen werden immer reicher und die </w:t>
      </w:r>
      <w:r>
        <w:t xml:space="preserve">Armen immer ärmer. Wir müssen </w:t>
      </w:r>
      <w:r w:rsidR="000C5EF3" w:rsidRPr="00E726E6">
        <w:t>mehr soziale Gerechtigkeit und vor allem Teilhabe hinbekommen</w:t>
      </w:r>
      <w:r w:rsidR="000C5EF3">
        <w:t>.</w:t>
      </w:r>
    </w:p>
    <w:p w:rsidR="000C5EF3" w:rsidRDefault="008013CD" w:rsidP="000C5EF3">
      <w:r>
        <w:t>-&gt;</w:t>
      </w:r>
      <w:r w:rsidR="000C5EF3" w:rsidRPr="002F4D38">
        <w:t xml:space="preserve"> Was man selber nicht vorlebt, </w:t>
      </w:r>
      <w:r w:rsidR="000C5EF3">
        <w:t>kann man anderen nicht erklären.</w:t>
      </w:r>
    </w:p>
    <w:p w:rsidR="000C5EF3" w:rsidRDefault="008013CD" w:rsidP="000C5EF3">
      <w:r>
        <w:t>-&gt;</w:t>
      </w:r>
      <w:r w:rsidR="000C5EF3" w:rsidRPr="002F4D38">
        <w:t xml:space="preserve"> Wenn man privat mit Politikern redet, ist man </w:t>
      </w:r>
      <w:r>
        <w:t xml:space="preserve">auf der gleichen Linie, sobald </w:t>
      </w:r>
      <w:r w:rsidR="000C5EF3" w:rsidRPr="002F4D38">
        <w:t xml:space="preserve">ein Mikrofon oder die Öffentlichkeit da </w:t>
      </w:r>
      <w:r>
        <w:t xml:space="preserve">ist, haben die eine vollkommen </w:t>
      </w:r>
      <w:r w:rsidR="000C5EF3" w:rsidRPr="002F4D38">
        <w:t>andere Position</w:t>
      </w:r>
      <w:r w:rsidR="000C5EF3">
        <w:t>.</w:t>
      </w:r>
      <w:r w:rsidR="001F0E98">
        <w:t xml:space="preserve"> </w:t>
      </w:r>
      <w:r w:rsidR="000C5EF3">
        <w:t xml:space="preserve">Eine Ausnahme </w:t>
      </w:r>
      <w:r>
        <w:t xml:space="preserve">ist </w:t>
      </w:r>
      <w:r w:rsidR="000C5EF3">
        <w:t>Frau</w:t>
      </w:r>
      <w:r w:rsidR="000C5EF3" w:rsidRPr="002F4D38">
        <w:t xml:space="preserve"> Merkel</w:t>
      </w:r>
      <w:r>
        <w:t>, weil sie</w:t>
      </w:r>
      <w:r w:rsidR="000C5EF3" w:rsidRPr="002F4D38">
        <w:t xml:space="preserve"> dasselbe mit und ohne Kameras sagt</w:t>
      </w:r>
      <w:r w:rsidR="000C5EF3">
        <w:t>.</w:t>
      </w:r>
    </w:p>
    <w:p w:rsidR="00907C2B" w:rsidRDefault="00D96B9A">
      <w:r>
        <w:t xml:space="preserve">Ein Videomitschnitt steht auf der Internetseite </w:t>
      </w:r>
      <w:hyperlink r:id="rId4" w:history="1">
        <w:r w:rsidRPr="006A3DD8">
          <w:rPr>
            <w:rStyle w:val="Hyperlink"/>
          </w:rPr>
          <w:t>www.kz-gedenstaette-ladelund.de</w:t>
        </w:r>
      </w:hyperlink>
      <w:r>
        <w:t xml:space="preserve"> unter „Aktuelles“. Leider suchte </w:t>
      </w:r>
      <w:r w:rsidR="00F4428F">
        <w:t>der jüdische Dialogteilnehmer</w:t>
      </w:r>
      <w:r>
        <w:t xml:space="preserve"> vor der Veranstaltung das Weite, n</w:t>
      </w:r>
      <w:r w:rsidR="00637897">
        <w:t xml:space="preserve">achdem er unsensibel und </w:t>
      </w:r>
      <w:r w:rsidR="00F4428F">
        <w:t>– für sein Empfinden -</w:t>
      </w:r>
      <w:r w:rsidR="00637897">
        <w:t xml:space="preserve"> antisemitisch von einem pensionierten Offizier angeredet wurde</w:t>
      </w:r>
      <w:r w:rsidR="00F4428F">
        <w:t xml:space="preserve">, </w:t>
      </w:r>
      <w:r w:rsidR="00637897">
        <w:t xml:space="preserve">der sich inzwischen persönlich bei ihm entschuldigt hat. Die Gedenkstätte lädt deshalb im Rahmen einer „Woche gegen Antisemitismus und Rassismus“ am 20.01. um 15:00 Uhr zur Fortsetzung des Dialoges mit Walter Joshua </w:t>
      </w:r>
      <w:proofErr w:type="spellStart"/>
      <w:r w:rsidR="00637897">
        <w:t>Pannbacker</w:t>
      </w:r>
      <w:proofErr w:type="spellEnd"/>
      <w:r w:rsidR="00637897">
        <w:t xml:space="preserve"> ein und am 27.01., ebenfalls 15:00 Uhr</w:t>
      </w:r>
      <w:r w:rsidR="00F4428F">
        <w:t>,</w:t>
      </w:r>
      <w:r w:rsidR="00637897">
        <w:t xml:space="preserve"> zum Vortrag „Antisemitismus – schon wieder?“ von Henning Röhl, dem Gründer von Bibel-TV.</w:t>
      </w:r>
    </w:p>
    <w:sectPr w:rsidR="00907C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AD"/>
    <w:rsid w:val="00004D1F"/>
    <w:rsid w:val="00032990"/>
    <w:rsid w:val="000C5EF3"/>
    <w:rsid w:val="001F0E98"/>
    <w:rsid w:val="002A70BE"/>
    <w:rsid w:val="00637897"/>
    <w:rsid w:val="006834AD"/>
    <w:rsid w:val="008013CD"/>
    <w:rsid w:val="00B67A84"/>
    <w:rsid w:val="00D96B9A"/>
    <w:rsid w:val="00F4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B148"/>
  <w15:chartTrackingRefBased/>
  <w15:docId w15:val="{E3CF8B88-AD47-4425-BBA1-030613FE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34A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96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z-gedenstaette-ladelun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3458</Characters>
  <Application>Microsoft Office Word</Application>
  <DocSecurity>0</DocSecurity>
  <Lines>54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Johnsen</dc:creator>
  <cp:keywords/>
  <dc:description/>
  <cp:lastModifiedBy>Christine Johnsen</cp:lastModifiedBy>
  <cp:revision>2</cp:revision>
  <dcterms:created xsi:type="dcterms:W3CDTF">2019-01-10T12:31:00Z</dcterms:created>
  <dcterms:modified xsi:type="dcterms:W3CDTF">2019-01-10T12:31:00Z</dcterms:modified>
</cp:coreProperties>
</file>